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B7A" w:rsidRDefault="00B06B7A">
      <w:r>
        <w:t>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90"/>
      </w:tblGrid>
      <w:tr w:rsidR="00B06B7A" w:rsidRPr="00B06B7A" w:rsidTr="00B06B7A">
        <w:tc>
          <w:tcPr>
            <w:tcW w:w="12030" w:type="dxa"/>
            <w:shd w:val="clear" w:color="auto" w:fill="auto"/>
            <w:noWrap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Use the standard normal table to find 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z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-score that corresponds to the cumulative area 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0.9973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If the area is not in 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table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, use the entry closest to the area. If the area is halfway between two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entries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, use the​ z-score halfway between the corresponding​ z-scores.</w:t>
      </w:r>
    </w:p>
    <w:p w:rsidR="00B06B7A" w:rsidRPr="00B06B7A" w:rsidRDefault="00B06B7A" w:rsidP="00B06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PS1"/>
      <w:r w:rsidRPr="00B06B7A">
        <w:rPr>
          <w:rFonts w:ascii="Arial" w:eastAsia="Times New Roman" w:hAnsi="Arial" w:cs="Arial"/>
          <w:color w:val="0000FF"/>
          <w:sz w:val="20"/>
          <w:szCs w:val="20"/>
          <w:u w:val="single"/>
        </w:rPr>
        <w:t>Click to view page 1 of the standard normal table.</w:t>
      </w:r>
      <w:bookmarkEnd w:id="0"/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PS2"/>
      <w:r w:rsidRPr="00B06B7A">
        <w:rPr>
          <w:rFonts w:ascii="Arial" w:eastAsia="Times New Roman" w:hAnsi="Arial" w:cs="Arial"/>
          <w:color w:val="0000FF"/>
          <w:sz w:val="20"/>
          <w:szCs w:val="20"/>
          <w:u w:val="single"/>
        </w:rPr>
        <w:t>Click to view page 2 of the standard normal table.</w:t>
      </w:r>
      <w:bookmarkEnd w:id="1"/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z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35" type="#_x0000_t75" style="width:60.75pt;height:18pt" o:ole="">
            <v:imagedata r:id="rId5" o:title=""/>
          </v:shape>
          <w:control r:id="rId6" w:name="DefaultOcxName" w:shapeid="_x0000_i1235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B06B7A" w:rsidRPr="00B06B7A" w:rsidRDefault="00B06B7A" w:rsidP="00B06B7A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​(Type an integer or decimal rounded to three decimal places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Enter your answer in the answer box.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8"/>
        <w:gridCol w:w="36"/>
        <w:gridCol w:w="5445"/>
        <w:gridCol w:w="996"/>
      </w:tblGrid>
      <w:tr w:rsidR="00B06B7A" w:rsidRPr="00B06B7A" w:rsidTr="00B06B7A">
        <w:trPr>
          <w:jc w:val="right"/>
        </w:trPr>
        <w:tc>
          <w:tcPr>
            <w:tcW w:w="7362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7" w:type="dxa"/>
            <w:gridSpan w:val="2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6B7A" w:rsidRPr="00B06B7A" w:rsidTr="00B06B7A">
        <w:tblPrEx>
          <w:jc w:val="left"/>
          <w:tblCellSpacing w:w="15" w:type="dxa"/>
        </w:tblPrEx>
        <w:trPr>
          <w:gridAfter w:val="1"/>
          <w:wAfter w:w="1785" w:type="dxa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6B7A" w:rsidRDefault="00B06B7A" w:rsidP="00B06B7A">
            <w:pPr>
              <w:spacing w:after="0" w:line="240" w:lineRule="auto"/>
            </w:pPr>
            <w:r>
              <w:t>2..</w:t>
            </w:r>
          </w:p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The monthly incomes for </w:t>
            </w:r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12</w:t>
            </w:r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randomly selected</w:t>
            </w:r>
            <w:proofErr w:type="gramStart"/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 people</w:t>
            </w:r>
            <w:proofErr w:type="gramEnd"/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each with a​ bachelor's degree in​ economics, are shown on the right. Complete parts</w:t>
            </w:r>
            <w:proofErr w:type="gramStart"/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 (</w:t>
            </w:r>
            <w:proofErr w:type="gramEnd"/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a) through​ (c) below.</w:t>
            </w:r>
          </w:p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Assume the population is normally distributed.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541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0"/>
              <w:gridCol w:w="1725"/>
              <w:gridCol w:w="1725"/>
              <w:gridCol w:w="225"/>
            </w:tblGrid>
            <w:tr w:rsidR="00B06B7A" w:rsidRPr="00B06B7A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4450.16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4596.65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4366.62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B06B7A" w:rsidRPr="00B06B7A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4455.06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4151.14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3727.99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06B7A" w:rsidRPr="00B06B7A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4283.48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4527.58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4407.73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06B7A" w:rsidRPr="00B06B7A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3946.06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4023.91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06B7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4221.26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06B7A" w:rsidRPr="00B06B7A" w:rsidRDefault="00B06B7A" w:rsidP="00B06B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b/>
          <w:bCs/>
          <w:color w:val="000000"/>
          <w:sz w:val="20"/>
          <w:szCs w:val="20"/>
        </w:rPr>
        <w:t>​(a)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Find the sample mean.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ẍ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36" type="#_x0000_t75" style="width:60.75pt;height:18pt" o:ole="">
            <v:imagedata r:id="rId7" o:title=""/>
          </v:shape>
          <w:control r:id="rId8" w:name="DefaultOcxName4" w:shapeid="_x0000_i1236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one decimal place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b/>
          <w:bCs/>
          <w:color w:val="000000"/>
          <w:sz w:val="20"/>
          <w:szCs w:val="20"/>
        </w:rPr>
        <w:t>​(b)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Find the sample standard deviation.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s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37" type="#_x0000_t75" style="width:60.75pt;height:18pt" o:ole="">
            <v:imagedata r:id="rId9" o:title=""/>
          </v:shape>
          <w:control r:id="rId10" w:name="DefaultOcxName1" w:shapeid="_x0000_i1237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one decimal place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b/>
          <w:bCs/>
          <w:color w:val="000000"/>
          <w:sz w:val="20"/>
          <w:szCs w:val="20"/>
        </w:rPr>
        <w:t>​(c)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Construct a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95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​% confidence interval for the population mean </w:t>
      </w:r>
      <w:r w:rsidR="008703EC">
        <w:rPr>
          <w:rFonts w:ascii="Arial" w:eastAsia="Times New Roman" w:hAnsi="Arial" w:cs="Arial"/>
          <w:color w:val="4D4D4D"/>
          <w:sz w:val="20"/>
          <w:szCs w:val="20"/>
        </w:rPr>
        <w:t xml:space="preserve">µ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95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​% confidence interval for the population mean is 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​(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43" type="#_x0000_t75" style="width:60.75pt;height:18pt" o:ole="">
            <v:imagedata r:id="rId11" o:title=""/>
          </v:shape>
          <w:control r:id="rId12" w:name="DefaultOcxName2" w:shapeid="_x0000_i1243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​,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44" type="#_x0000_t75" style="width:60.75pt;height:18pt" o:ole="">
            <v:imagedata r:id="rId13" o:title=""/>
          </v:shape>
          <w:control r:id="rId14" w:name="DefaultOcxName3" w:shapeid="_x0000_i1244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​).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one decimal place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Enter your answer in each of the answer boxes.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B06B7A" w:rsidRPr="00B06B7A" w:rsidTr="00B06B7A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703EC" w:rsidRDefault="008703EC"/>
    <w:p w:rsidR="00B06B7A" w:rsidRDefault="00B06B7A">
      <w:r>
        <w:lastRenderedPageBreak/>
        <w:t>3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36"/>
      </w:tblGrid>
      <w:tr w:rsidR="00B06B7A" w:rsidRPr="00B06B7A" w:rsidTr="008703EC">
        <w:tc>
          <w:tcPr>
            <w:tcW w:w="12030" w:type="dxa"/>
            <w:shd w:val="clear" w:color="auto" w:fill="auto"/>
            <w:noWrap/>
            <w:vAlign w:val="center"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The amounts a soft drink machine is designed to dispense for each drink are normally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distributed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, with a mean of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11.7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fluid ounces and a standard deviation of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0.2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fluid ounce. A drink is randomly selected.</w:t>
      </w:r>
    </w:p>
    <w:p w:rsidR="008703EC" w:rsidRPr="00B06B7A" w:rsidRDefault="008703EC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8703EC" w:rsidRDefault="00B06B7A" w:rsidP="008703E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703EC">
        <w:rPr>
          <w:rFonts w:ascii="Arial" w:eastAsia="Times New Roman" w:hAnsi="Arial" w:cs="Arial"/>
          <w:color w:val="000000"/>
          <w:sz w:val="20"/>
          <w:szCs w:val="20"/>
        </w:rPr>
        <w:t xml:space="preserve">​Find the probability that the drink is less than </w:t>
      </w:r>
      <w:r w:rsidRPr="008703EC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11.5</w:t>
      </w:r>
      <w:r w:rsidRPr="008703EC">
        <w:rPr>
          <w:rFonts w:ascii="Arial" w:eastAsia="Times New Roman" w:hAnsi="Arial" w:cs="Arial"/>
          <w:color w:val="000000"/>
          <w:sz w:val="20"/>
          <w:szCs w:val="20"/>
        </w:rPr>
        <w:t xml:space="preserve"> fluid ounces.</w:t>
      </w:r>
    </w:p>
    <w:p w:rsidR="008703EC" w:rsidRPr="008703EC" w:rsidRDefault="008703EC" w:rsidP="008703EC">
      <w:pPr>
        <w:pStyle w:val="ListParagraph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8703EC" w:rsidRDefault="00B06B7A" w:rsidP="008703E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703EC">
        <w:rPr>
          <w:rFonts w:ascii="Arial" w:eastAsia="Times New Roman" w:hAnsi="Arial" w:cs="Arial"/>
          <w:color w:val="000000"/>
          <w:sz w:val="20"/>
          <w:szCs w:val="20"/>
        </w:rPr>
        <w:t xml:space="preserve">​Find the probability that the drink is between </w:t>
      </w:r>
      <w:r w:rsidRPr="008703EC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11.2</w:t>
      </w:r>
      <w:r w:rsidRPr="008703EC">
        <w:rPr>
          <w:rFonts w:ascii="Arial" w:eastAsia="Times New Roman" w:hAnsi="Arial" w:cs="Arial"/>
          <w:color w:val="000000"/>
          <w:sz w:val="20"/>
          <w:szCs w:val="20"/>
        </w:rPr>
        <w:t xml:space="preserve"> and </w:t>
      </w:r>
      <w:r w:rsidRPr="008703EC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11.5</w:t>
      </w:r>
      <w:r w:rsidRPr="008703EC">
        <w:rPr>
          <w:rFonts w:ascii="Arial" w:eastAsia="Times New Roman" w:hAnsi="Arial" w:cs="Arial"/>
          <w:color w:val="000000"/>
          <w:sz w:val="20"/>
          <w:szCs w:val="20"/>
        </w:rPr>
        <w:t xml:space="preserve"> fluid ounces.</w:t>
      </w:r>
    </w:p>
    <w:p w:rsidR="008703EC" w:rsidRPr="008703EC" w:rsidRDefault="008703EC" w:rsidP="008703EC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8703EC" w:rsidRDefault="00B06B7A" w:rsidP="00B06B7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8703EC">
        <w:rPr>
          <w:rFonts w:ascii="Arial" w:eastAsia="Times New Roman" w:hAnsi="Arial" w:cs="Arial"/>
          <w:color w:val="000000"/>
          <w:sz w:val="20"/>
          <w:szCs w:val="20"/>
        </w:rPr>
        <w:t xml:space="preserve">​ Find the probability that the drink is more than </w:t>
      </w:r>
      <w:r w:rsidRPr="008703EC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12.1</w:t>
      </w:r>
      <w:r w:rsidRPr="008703EC">
        <w:rPr>
          <w:rFonts w:ascii="Arial" w:eastAsia="Times New Roman" w:hAnsi="Arial" w:cs="Arial"/>
          <w:color w:val="000000"/>
          <w:sz w:val="20"/>
          <w:szCs w:val="20"/>
        </w:rPr>
        <w:t xml:space="preserve"> fluid ounces. Can this be considered an unusual</w:t>
      </w:r>
      <w:proofErr w:type="gramStart"/>
      <w:r w:rsidRPr="008703EC">
        <w:rPr>
          <w:rFonts w:ascii="Arial" w:eastAsia="Times New Roman" w:hAnsi="Arial" w:cs="Arial"/>
          <w:color w:val="000000"/>
          <w:sz w:val="20"/>
          <w:szCs w:val="20"/>
        </w:rPr>
        <w:t>​ event</w:t>
      </w:r>
      <w:proofErr w:type="gramEnd"/>
      <w:r w:rsidRPr="008703EC">
        <w:rPr>
          <w:rFonts w:ascii="Arial" w:eastAsia="Times New Roman" w:hAnsi="Arial" w:cs="Arial"/>
          <w:color w:val="000000"/>
          <w:sz w:val="20"/>
          <w:szCs w:val="20"/>
        </w:rPr>
        <w:t>? Explain your reasoning.</w:t>
      </w:r>
    </w:p>
    <w:p w:rsidR="008703EC" w:rsidRPr="008703EC" w:rsidRDefault="008703EC" w:rsidP="008703EC">
      <w:pPr>
        <w:pStyle w:val="ListParagraph"/>
        <w:rPr>
          <w:rFonts w:ascii="Arial" w:eastAsia="Times New Roman" w:hAnsi="Arial" w:cs="Arial"/>
          <w:color w:val="4D4D4D"/>
          <w:sz w:val="20"/>
          <w:szCs w:val="20"/>
        </w:rPr>
      </w:pPr>
    </w:p>
    <w:p w:rsidR="008703EC" w:rsidRPr="008703EC" w:rsidRDefault="008703EC" w:rsidP="008703EC">
      <w:pPr>
        <w:pStyle w:val="ListParagraph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​(a) The probability that the drink is less than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11.5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fluid ounces 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is 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40" type="#_x0000_t75" style="width:60.75pt;height:18pt" o:ole="">
            <v:imagedata r:id="rId15" o:title=""/>
          </v:shape>
          <w:control r:id="rId16" w:name="DefaultOcxName7" w:shapeid="_x0000_i1240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four decimal places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8703EC" w:rsidRPr="00B06B7A" w:rsidRDefault="008703EC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​(b) The probability that the drink is between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11.2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and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11.5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fluid ounces 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is 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41" type="#_x0000_t75" style="width:60.75pt;height:18pt" o:ole="">
            <v:imagedata r:id="rId17" o:title=""/>
          </v:shape>
          <w:control r:id="rId18" w:name="DefaultOcxName11" w:shapeid="_x0000_i1241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four decimal places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8703EC" w:rsidRPr="00B06B7A" w:rsidRDefault="008703EC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​(c) The probability that the drink is more than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12.1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fluid ounces 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is 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45" type="#_x0000_t75" style="width:60.75pt;height:18pt" o:ole="">
            <v:imagedata r:id="rId19" o:title=""/>
          </v:shape>
          <w:control r:id="rId20" w:name="DefaultOcxName21" w:shapeid="_x0000_i1245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four decimal places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8703EC" w:rsidRPr="00B06B7A" w:rsidRDefault="008703EC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Is a drink containing more than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12.1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fluid ounces an unusual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event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? Choose the correct answer below.</w:t>
      </w:r>
    </w:p>
    <w:p w:rsidR="00B06B7A" w:rsidRPr="00B06B7A" w:rsidRDefault="00B06B7A" w:rsidP="00B06B7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B06B7A">
        <w:rPr>
          <w:rFonts w:ascii="inherit" w:eastAsia="Times New Roman" w:hAnsi="inherit" w:cs="Arial"/>
          <w:color w:val="3954C7"/>
          <w:sz w:val="20"/>
          <w:szCs w:val="20"/>
        </w:rPr>
        <w:object w:dxaOrig="225" w:dyaOrig="225">
          <v:shape id="_x0000_i1285" type="#_x0000_t75" style="width:20.25pt;height:17.25pt" o:ole="">
            <v:imagedata r:id="rId21" o:title=""/>
          </v:shape>
          <w:control r:id="rId22" w:name="DefaultOcxName31" w:shapeid="_x0000_i1285"/>
        </w:object>
      </w:r>
    </w:p>
    <w:p w:rsidR="00B06B7A" w:rsidRPr="0098389C" w:rsidRDefault="008703EC" w:rsidP="00B06B7A">
      <w:pPr>
        <w:spacing w:after="0" w:line="240" w:lineRule="auto"/>
        <w:rPr>
          <w:rFonts w:ascii="Arial" w:eastAsia="Times New Roman" w:hAnsi="Arial" w:cs="Arial"/>
          <w:b/>
          <w:i/>
          <w:color w:val="00B050"/>
          <w:sz w:val="20"/>
          <w:szCs w:val="20"/>
        </w:rPr>
      </w:pPr>
      <w:proofErr w:type="spellStart"/>
      <w:r w:rsidRPr="0098389C">
        <w:rPr>
          <w:rFonts w:ascii="Arial" w:eastAsia="Times New Roman" w:hAnsi="Arial" w:cs="Arial"/>
          <w:b/>
          <w:i/>
          <w:color w:val="00B050"/>
          <w:sz w:val="20"/>
          <w:szCs w:val="20"/>
        </w:rPr>
        <w:t>A.</w:t>
      </w:r>
      <w:r w:rsidR="00B06B7A" w:rsidRPr="0098389C">
        <w:rPr>
          <w:rFonts w:ascii="Arial" w:eastAsia="Times New Roman" w:hAnsi="Arial" w:cs="Arial"/>
          <w:b/>
          <w:i/>
          <w:color w:val="00B050"/>
          <w:sz w:val="20"/>
          <w:szCs w:val="20"/>
        </w:rPr>
        <w:t>Yes</w:t>
      </w:r>
      <w:proofErr w:type="spellEnd"/>
      <w:r w:rsidRPr="0098389C">
        <w:rPr>
          <w:rFonts w:ascii="Arial" w:eastAsia="Times New Roman" w:hAnsi="Arial" w:cs="Arial"/>
          <w:b/>
          <w:i/>
          <w:color w:val="00B050"/>
          <w:sz w:val="20"/>
          <w:szCs w:val="20"/>
          <w:bdr w:val="none" w:sz="0" w:space="0" w:color="auto" w:frame="1"/>
        </w:rPr>
        <w:t xml:space="preserve"> </w:t>
      </w:r>
      <w:r w:rsidR="00B06B7A" w:rsidRPr="0098389C">
        <w:rPr>
          <w:rFonts w:ascii="Arial" w:eastAsia="Times New Roman" w:hAnsi="Arial" w:cs="Arial"/>
          <w:b/>
          <w:i/>
          <w:color w:val="00B050"/>
          <w:sz w:val="20"/>
          <w:szCs w:val="20"/>
        </w:rPr>
        <w:t xml:space="preserve">because the probability that a drink contains more than </w:t>
      </w:r>
      <w:r w:rsidR="00B06B7A" w:rsidRPr="0098389C">
        <w:rPr>
          <w:rFonts w:ascii="Arial" w:eastAsia="Times New Roman" w:hAnsi="Arial" w:cs="Arial"/>
          <w:b/>
          <w:i/>
          <w:color w:val="00B050"/>
          <w:sz w:val="20"/>
          <w:szCs w:val="20"/>
          <w:bdr w:val="none" w:sz="0" w:space="0" w:color="auto" w:frame="1"/>
        </w:rPr>
        <w:t>12.1</w:t>
      </w:r>
      <w:r w:rsidR="00B06B7A" w:rsidRPr="0098389C">
        <w:rPr>
          <w:rFonts w:ascii="Arial" w:eastAsia="Times New Roman" w:hAnsi="Arial" w:cs="Arial"/>
          <w:b/>
          <w:i/>
          <w:color w:val="00B050"/>
          <w:sz w:val="20"/>
          <w:szCs w:val="20"/>
        </w:rPr>
        <w:t xml:space="preserve"> fluid ounces is </w:t>
      </w:r>
      <w:r w:rsidRPr="0098389C">
        <w:rPr>
          <w:rFonts w:ascii="Arial" w:eastAsia="Times New Roman" w:hAnsi="Arial" w:cs="Arial"/>
          <w:b/>
          <w:i/>
          <w:color w:val="00B050"/>
          <w:sz w:val="20"/>
          <w:szCs w:val="20"/>
        </w:rPr>
        <w:t>˂</w:t>
      </w:r>
      <w:r w:rsidR="00B06B7A" w:rsidRPr="0098389C">
        <w:rPr>
          <w:rFonts w:ascii="Arial" w:eastAsia="Times New Roman" w:hAnsi="Arial" w:cs="Arial"/>
          <w:b/>
          <w:i/>
          <w:color w:val="00B050"/>
          <w:sz w:val="20"/>
          <w:szCs w:val="20"/>
        </w:rPr>
        <w:t xml:space="preserve"> 0.05, this event </w:t>
      </w:r>
      <w:r w:rsidR="00B06B7A" w:rsidRPr="0098389C">
        <w:rPr>
          <w:rFonts w:ascii="Arial" w:eastAsia="Times New Roman" w:hAnsi="Arial" w:cs="Arial"/>
          <w:b/>
          <w:i/>
          <w:color w:val="00B050"/>
          <w:sz w:val="20"/>
          <w:szCs w:val="20"/>
          <w:bdr w:val="none" w:sz="0" w:space="0" w:color="auto" w:frame="1"/>
        </w:rPr>
        <w:t>is</w:t>
      </w:r>
      <w:r w:rsidR="00B06B7A" w:rsidRPr="0098389C">
        <w:rPr>
          <w:rFonts w:ascii="Arial" w:eastAsia="Times New Roman" w:hAnsi="Arial" w:cs="Arial"/>
          <w:b/>
          <w:i/>
          <w:color w:val="00B050"/>
          <w:sz w:val="20"/>
          <w:szCs w:val="20"/>
        </w:rPr>
        <w:t xml:space="preserve"> unusual.</w:t>
      </w:r>
    </w:p>
    <w:p w:rsidR="00B06B7A" w:rsidRPr="00B06B7A" w:rsidRDefault="00B06B7A" w:rsidP="00B06B7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B06B7A">
        <w:rPr>
          <w:rFonts w:ascii="inherit" w:eastAsia="Times New Roman" w:hAnsi="inherit" w:cs="Arial"/>
          <w:color w:val="3954C7"/>
          <w:sz w:val="20"/>
          <w:szCs w:val="20"/>
        </w:rPr>
        <w:object w:dxaOrig="225" w:dyaOrig="225">
          <v:shape id="_x0000_i1135" type="#_x0000_t75" style="width:20.25pt;height:17.25pt" o:ole="">
            <v:imagedata r:id="rId21" o:title=""/>
          </v:shape>
          <w:control r:id="rId23" w:name="DefaultOcxName41" w:shapeid="_x0000_i1135"/>
        </w:object>
      </w:r>
    </w:p>
    <w:p w:rsidR="00B06B7A" w:rsidRPr="00B06B7A" w:rsidRDefault="008703EC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spellStart"/>
      <w:proofErr w:type="gramStart"/>
      <w:r>
        <w:rPr>
          <w:rFonts w:ascii="Arial" w:eastAsia="Times New Roman" w:hAnsi="Arial" w:cs="Arial"/>
          <w:color w:val="4D4D4D"/>
          <w:sz w:val="20"/>
          <w:szCs w:val="20"/>
        </w:rPr>
        <w:t>B.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>Yes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>​,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>because</w:t>
      </w:r>
      <w:proofErr w:type="gramEnd"/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the probability that a drink contains more than 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12.1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fluid ounces is </w:t>
      </w:r>
      <w:r>
        <w:rPr>
          <w:rFonts w:ascii="Arial" w:eastAsia="Times New Roman" w:hAnsi="Arial" w:cs="Arial"/>
          <w:color w:val="4D4D4D"/>
          <w:sz w:val="20"/>
          <w:szCs w:val="20"/>
        </w:rPr>
        <w:t>˃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0.05, this event 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unusual.</w:t>
      </w:r>
    </w:p>
    <w:p w:rsidR="00B06B7A" w:rsidRPr="00B06B7A" w:rsidRDefault="00B06B7A" w:rsidP="00B06B7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B06B7A">
        <w:rPr>
          <w:rFonts w:ascii="inherit" w:eastAsia="Times New Roman" w:hAnsi="inherit" w:cs="Arial"/>
          <w:color w:val="3954C7"/>
          <w:sz w:val="20"/>
          <w:szCs w:val="20"/>
        </w:rPr>
        <w:object w:dxaOrig="225" w:dyaOrig="225">
          <v:shape id="_x0000_i1138" type="#_x0000_t75" style="width:20.25pt;height:17.25pt" o:ole="">
            <v:imagedata r:id="rId21" o:title=""/>
          </v:shape>
          <w:control r:id="rId24" w:name="DefaultOcxName5" w:shapeid="_x0000_i1138"/>
        </w:object>
      </w:r>
    </w:p>
    <w:p w:rsidR="00B06B7A" w:rsidRPr="00B06B7A" w:rsidRDefault="008703EC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spellStart"/>
      <w:proofErr w:type="gramStart"/>
      <w:r>
        <w:rPr>
          <w:rFonts w:ascii="Arial" w:eastAsia="Times New Roman" w:hAnsi="Arial" w:cs="Arial"/>
          <w:color w:val="4D4D4D"/>
          <w:sz w:val="20"/>
          <w:szCs w:val="20"/>
        </w:rPr>
        <w:t>C.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No</w:t>
      </w:r>
      <w:proofErr w:type="spellEnd"/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>​,</w:t>
      </w:r>
      <w:proofErr w:type="gramEnd"/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because the probability that a drink contains more than 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12.1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fluid ounces is </w:t>
      </w:r>
      <w:r>
        <w:rPr>
          <w:rFonts w:ascii="Arial" w:eastAsia="Times New Roman" w:hAnsi="Arial" w:cs="Arial"/>
          <w:color w:val="4D4D4D"/>
          <w:sz w:val="20"/>
          <w:szCs w:val="20"/>
        </w:rPr>
        <w:t>˂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0.05, this event 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 not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unusual.</w:t>
      </w:r>
    </w:p>
    <w:p w:rsidR="00B06B7A" w:rsidRPr="00B06B7A" w:rsidRDefault="00B06B7A" w:rsidP="00B06B7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B06B7A">
        <w:rPr>
          <w:rFonts w:ascii="inherit" w:eastAsia="Times New Roman" w:hAnsi="inherit" w:cs="Arial"/>
          <w:color w:val="3954C7"/>
          <w:sz w:val="20"/>
          <w:szCs w:val="20"/>
        </w:rPr>
        <w:object w:dxaOrig="225" w:dyaOrig="225">
          <v:shape id="_x0000_i1141" type="#_x0000_t75" style="width:20.25pt;height:17.25pt" o:ole="">
            <v:imagedata r:id="rId21" o:title=""/>
          </v:shape>
          <w:control r:id="rId25" w:name="DefaultOcxName6" w:shapeid="_x0000_i1141"/>
        </w:object>
      </w:r>
    </w:p>
    <w:p w:rsidR="00B06B7A" w:rsidRPr="00B06B7A" w:rsidRDefault="008703EC" w:rsidP="008703EC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 xml:space="preserve">D </w:t>
      </w:r>
      <w:proofErr w:type="gramStart"/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No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>​,</w:t>
      </w:r>
      <w:proofErr w:type="gramEnd"/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because the probability that a drink contains more than 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12.1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fluid ounces is </w:t>
      </w:r>
      <w:r>
        <w:rPr>
          <w:rFonts w:ascii="Arial" w:eastAsia="Times New Roman" w:hAnsi="Arial" w:cs="Arial"/>
          <w:color w:val="4D4D4D"/>
          <w:sz w:val="20"/>
          <w:szCs w:val="20"/>
        </w:rPr>
        <w:t>˃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0.05, this event 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 not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unusual.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B06B7A" w:rsidRPr="00B06B7A" w:rsidTr="00B06B7A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06B7A" w:rsidRDefault="00B06B7A">
      <w:proofErr w:type="gramStart"/>
      <w:r>
        <w:lastRenderedPageBreak/>
        <w:t>4..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36"/>
      </w:tblGrid>
      <w:tr w:rsidR="00B06B7A" w:rsidRPr="00B06B7A" w:rsidTr="008703EC">
        <w:tc>
          <w:tcPr>
            <w:tcW w:w="12030" w:type="dxa"/>
            <w:shd w:val="clear" w:color="auto" w:fill="auto"/>
            <w:noWrap/>
            <w:vAlign w:val="center"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06B7A" w:rsidRPr="00B06B7A" w:rsidRDefault="00B06B7A" w:rsidP="008703EC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Use the normal distribution of fis</w:t>
      </w:r>
      <w:r w:rsidR="008703EC">
        <w:rPr>
          <w:rFonts w:ascii="Arial" w:eastAsia="Times New Roman" w:hAnsi="Arial" w:cs="Arial"/>
          <w:color w:val="000000"/>
          <w:sz w:val="20"/>
          <w:szCs w:val="20"/>
        </w:rPr>
        <w:t xml:space="preserve">h lengths for which the mean is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10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inches and the standard deviation is 4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</w:t>
      </w:r>
      <w:r w:rsidR="008703EC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inches. Assume the variable x is normally distributed.</w:t>
      </w:r>
    </w:p>
    <w:tbl>
      <w:tblPr>
        <w:tblW w:w="1330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"/>
        <w:gridCol w:w="12998"/>
      </w:tblGrid>
      <w:tr w:rsidR="00B06B7A" w:rsidRPr="00B06B7A" w:rsidTr="00BA454F">
        <w:trPr>
          <w:tblCellSpacing w:w="15" w:type="dxa"/>
        </w:trPr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03EC" w:rsidRPr="00B06B7A" w:rsidRDefault="008703EC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1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6B7A" w:rsidRDefault="008703EC" w:rsidP="00B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What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percentage</w:t>
            </w:r>
            <w:r w:rsidR="00B06B7A"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  <w:proofErr w:type="spellEnd"/>
            <w:r w:rsidR="00B06B7A"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of the fish are longer than </w:t>
            </w:r>
            <w:r w:rsidR="00B06B7A" w:rsidRPr="00B06B7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13</w:t>
            </w:r>
            <w:r w:rsidR="00B06B7A"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inches?</w:t>
            </w:r>
          </w:p>
          <w:p w:rsidR="008703EC" w:rsidRPr="00B06B7A" w:rsidRDefault="008703EC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6B7A" w:rsidRPr="00B06B7A" w:rsidTr="00BA454F">
        <w:trPr>
          <w:tblCellSpacing w:w="15" w:type="dxa"/>
        </w:trPr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6B7A" w:rsidRPr="00B06B7A" w:rsidRDefault="008703EC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(b)</w:t>
            </w:r>
          </w:p>
        </w:tc>
        <w:tc>
          <w:tcPr>
            <w:tcW w:w="1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454F" w:rsidRDefault="00B06B7A" w:rsidP="00BA45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If </w:t>
            </w:r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200</w:t>
            </w:r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fish are randomly</w:t>
            </w:r>
            <w:proofErr w:type="gramStart"/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 selected</w:t>
            </w:r>
            <w:proofErr w:type="gramEnd"/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about how many would you expect to be shorter than </w:t>
            </w:r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9</w:t>
            </w:r>
            <w:r w:rsidRPr="00B06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inches?</w:t>
            </w:r>
          </w:p>
          <w:p w:rsidR="00BA454F" w:rsidRDefault="00BA454F" w:rsidP="00BA45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BA454F" w:rsidRDefault="00BA454F" w:rsidP="00BA45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A454F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(c) Find the probability that the drink is more than </w:t>
            </w:r>
            <w:r w:rsidRPr="00BA454F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12.1</w:t>
            </w:r>
            <w:r w:rsidRPr="00BA45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BA454F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  <w:t>fluid ounces. Can this be considered an unusual</w:t>
            </w:r>
            <w:proofErr w:type="gramStart"/>
            <w:r w:rsidRPr="00BA454F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  <w:t>​ event</w:t>
            </w:r>
            <w:proofErr w:type="gramEnd"/>
            <w:r w:rsidRPr="00BA454F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  <w:t>? Explain your reasoning.</w:t>
            </w:r>
          </w:p>
          <w:p w:rsidR="008703EC" w:rsidRPr="00B06B7A" w:rsidRDefault="008703EC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(a)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Approximately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67" type="#_x0000_t75" style="width:60.75pt;height:18pt" o:ole="">
            <v:imagedata r:id="rId26" o:title=""/>
          </v:shape>
          <w:control r:id="rId27" w:name="DefaultOcxName8" w:shapeid="_x0000_i1267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​% of fish are longer than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13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inches.</w:t>
      </w:r>
    </w:p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two decimal places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8703EC" w:rsidRPr="00B06B7A" w:rsidRDefault="008703EC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(b)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You would expect approximately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66" type="#_x0000_t75" style="width:60.75pt;height:18pt" o:ole="">
            <v:imagedata r:id="rId28" o:title=""/>
          </v:shape>
          <w:control r:id="rId29" w:name="DefaultOcxName12" w:shapeid="_x0000_i1266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fish to be shorter than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inches.</w:t>
      </w:r>
    </w:p>
    <w:p w:rsidR="00B06B7A" w:rsidRPr="00B06B7A" w:rsidRDefault="00B06B7A" w:rsidP="00B06B7A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the nearest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fish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  <w:r w:rsidRPr="00B06B7A">
        <w:rPr>
          <w:rFonts w:ascii="Arial" w:eastAsia="Times New Roman" w:hAnsi="Arial" w:cs="Arial"/>
          <w:color w:val="000080"/>
          <w:sz w:val="20"/>
          <w:szCs w:val="20"/>
        </w:rPr>
        <w:t> </w:t>
      </w:r>
      <w:r w:rsidRPr="00B06B7A">
        <w:rPr>
          <w:rFonts w:ascii="Arial" w:eastAsia="Times New Roman" w:hAnsi="Arial" w:cs="Arial"/>
          <w:color w:val="000080"/>
          <w:sz w:val="20"/>
          <w:szCs w:val="20"/>
        </w:rPr>
        <w:t> </w:t>
      </w:r>
    </w:p>
    <w:p w:rsid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Enter your answer in each of the answer boxes.</w:t>
      </w:r>
    </w:p>
    <w:p w:rsidR="00BA454F" w:rsidRDefault="00BA454F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B06B7A" w:rsidRPr="00B06B7A" w:rsidTr="00545A2E">
        <w:trPr>
          <w:jc w:val="right"/>
        </w:trPr>
        <w:tc>
          <w:tcPr>
            <w:tcW w:w="7362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7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06B7A" w:rsidRDefault="00BA454F">
      <w:r>
        <w:t>5</w:t>
      </w:r>
      <w:r w:rsidR="00B06B7A"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90"/>
      </w:tblGrid>
      <w:tr w:rsidR="00B06B7A" w:rsidRPr="00B06B7A" w:rsidTr="00B06B7A">
        <w:tc>
          <w:tcPr>
            <w:tcW w:w="12030" w:type="dxa"/>
            <w:shd w:val="clear" w:color="auto" w:fill="auto"/>
            <w:noWrap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You are given the sample mean and the population standard deviation. Use this information to construct 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90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% and​ 95% confidence intervals for the population mean. Which interval is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wider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? If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convenient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, use technology to construct the confidence intervals.</w:t>
      </w:r>
      <w:r w:rsidR="00BA454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gramStart"/>
      <w:r w:rsidR="00BA454F">
        <w:rPr>
          <w:rFonts w:ascii="Arial" w:eastAsia="Times New Roman" w:hAnsi="Arial" w:cs="Arial"/>
          <w:color w:val="000000"/>
          <w:sz w:val="20"/>
          <w:szCs w:val="20"/>
        </w:rPr>
        <w:t xml:space="preserve">A 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random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sample of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43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gas grills has a mean price of $643.70. Assume the population standard deviation is $58.20.</w:t>
      </w:r>
    </w:p>
    <w:p w:rsidR="00BA454F" w:rsidRPr="00B06B7A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90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% confidence interval is (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68" type="#_x0000_t75" style="width:60.75pt;height:18pt" o:ole="">
            <v:imagedata r:id="rId30" o:title=""/>
          </v:shape>
          <w:control r:id="rId31" w:name="DefaultOcxName9" w:shapeid="_x0000_i1268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​,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69" type="#_x0000_t75" style="width:60.75pt;height:18pt" o:ole="">
            <v:imagedata r:id="rId32" o:title=""/>
          </v:shape>
          <w:control r:id="rId33" w:name="DefaultOcxName13" w:shapeid="_x0000_i1269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​).</w:t>
      </w:r>
    </w:p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one decimal place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BA454F" w:rsidRPr="00B06B7A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A454F" w:rsidRDefault="00BA454F" w:rsidP="00B06B7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95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% confidence interval is (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72" type="#_x0000_t75" style="width:60.75pt;height:18pt" o:ole="">
            <v:imagedata r:id="rId34" o:title=""/>
          </v:shape>
          <w:control r:id="rId35" w:name="DefaultOcxName22" w:shapeid="_x0000_i1272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​,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71" type="#_x0000_t75" style="width:60.75pt;height:18pt" o:ole="">
            <v:imagedata r:id="rId36" o:title=""/>
          </v:shape>
          <w:control r:id="rId37" w:name="DefaultOcxName32" w:shapeid="_x0000_i1271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​).</w:t>
      </w:r>
    </w:p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one decimal place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BA454F" w:rsidRPr="00B06B7A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Which interval is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wider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? Choose the correct answer below.</w:t>
      </w:r>
    </w:p>
    <w:p w:rsidR="00B06B7A" w:rsidRPr="00B06B7A" w:rsidRDefault="00B06B7A" w:rsidP="00B06B7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B06B7A">
        <w:rPr>
          <w:rFonts w:ascii="inherit" w:eastAsia="Times New Roman" w:hAnsi="inherit" w:cs="Arial"/>
          <w:color w:val="3954C7"/>
          <w:sz w:val="20"/>
          <w:szCs w:val="20"/>
        </w:rPr>
        <w:lastRenderedPageBreak/>
        <w:object w:dxaOrig="225" w:dyaOrig="225">
          <v:shape id="_x0000_i1172" type="#_x0000_t75" style="width:20.25pt;height:17.25pt" o:ole="">
            <v:imagedata r:id="rId21" o:title=""/>
          </v:shape>
          <w:control r:id="rId38" w:name="DefaultOcxName42" w:shapeid="_x0000_i1172"/>
        </w:objec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90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% confidence interval</w:t>
      </w:r>
    </w:p>
    <w:p w:rsidR="00B06B7A" w:rsidRPr="00B06B7A" w:rsidRDefault="00B06B7A" w:rsidP="00B06B7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B06B7A">
        <w:rPr>
          <w:rFonts w:ascii="inherit" w:eastAsia="Times New Roman" w:hAnsi="inherit" w:cs="Arial"/>
          <w:color w:val="3954C7"/>
          <w:sz w:val="20"/>
          <w:szCs w:val="20"/>
        </w:rPr>
        <w:object w:dxaOrig="225" w:dyaOrig="225">
          <v:shape id="_x0000_i1287" type="#_x0000_t75" style="width:20.25pt;height:17.25pt" o:ole="">
            <v:imagedata r:id="rId21" o:title=""/>
          </v:shape>
          <w:control r:id="rId39" w:name="DefaultOcxName51" w:shapeid="_x0000_i1287"/>
        </w:object>
      </w:r>
    </w:p>
    <w:p w:rsidR="00B06B7A" w:rsidRPr="00AE793C" w:rsidRDefault="00B06B7A" w:rsidP="00B06B7A">
      <w:pPr>
        <w:spacing w:after="60" w:line="240" w:lineRule="auto"/>
        <w:rPr>
          <w:rFonts w:ascii="Arial" w:eastAsia="Times New Roman" w:hAnsi="Arial" w:cs="Arial"/>
          <w:b/>
          <w:color w:val="00B050"/>
          <w:sz w:val="20"/>
          <w:szCs w:val="20"/>
        </w:rPr>
      </w:pPr>
      <w:r w:rsidRPr="00AE793C">
        <w:rPr>
          <w:rFonts w:ascii="Arial" w:eastAsia="Times New Roman" w:hAnsi="Arial" w:cs="Arial"/>
          <w:b/>
          <w:color w:val="00B050"/>
          <w:sz w:val="20"/>
          <w:szCs w:val="20"/>
        </w:rPr>
        <w:t>The</w:t>
      </w:r>
      <w:proofErr w:type="gramStart"/>
      <w:r w:rsidRPr="00AE793C">
        <w:rPr>
          <w:rFonts w:ascii="Arial" w:eastAsia="Times New Roman" w:hAnsi="Arial" w:cs="Arial"/>
          <w:b/>
          <w:color w:val="00B050"/>
          <w:sz w:val="20"/>
          <w:szCs w:val="20"/>
        </w:rPr>
        <w:t>​ 95</w:t>
      </w:r>
      <w:proofErr w:type="gramEnd"/>
      <w:r w:rsidRPr="00AE793C">
        <w:rPr>
          <w:rFonts w:ascii="Arial" w:eastAsia="Times New Roman" w:hAnsi="Arial" w:cs="Arial"/>
          <w:b/>
          <w:color w:val="00B050"/>
          <w:sz w:val="20"/>
          <w:szCs w:val="20"/>
        </w:rPr>
        <w:t>% confidence interval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B06B7A" w:rsidRPr="00B06B7A" w:rsidTr="00B06B7A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06B7A" w:rsidRDefault="00BA454F">
      <w:r>
        <w:t>6</w:t>
      </w:r>
      <w:r w:rsidR="00B06B7A"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150"/>
      </w:tblGrid>
      <w:tr w:rsidR="00B06B7A" w:rsidRPr="00B06B7A" w:rsidTr="00B06B7A">
        <w:tc>
          <w:tcPr>
            <w:tcW w:w="12030" w:type="dxa"/>
            <w:shd w:val="clear" w:color="auto" w:fill="auto"/>
            <w:noWrap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06B7A" w:rsidRPr="00B06B7A" w:rsidRDefault="00B06B7A" w:rsidP="00BA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Use the standard normal table to find 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z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-score that corresponds to the given percentile. If the area is not in 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table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, use the entry closest to the area. If the area is halfway between two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entries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, use the​ z-score halfway between the corresponding​ z-scores. If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convenient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, use technology to find the​ z-score.</w:t>
      </w:r>
    </w:p>
    <w:p w:rsidR="00BA454F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</w:t>
      </w:r>
      <w:r w:rsidRPr="00B06B7A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18</w:t>
      </w:r>
    </w:p>
    <w:p w:rsidR="00B06B7A" w:rsidRPr="00B06B7A" w:rsidRDefault="00B06B7A" w:rsidP="00B06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6B7A">
        <w:rPr>
          <w:rFonts w:ascii="Arial" w:eastAsia="Times New Roman" w:hAnsi="Arial" w:cs="Arial"/>
          <w:color w:val="0000FF"/>
          <w:sz w:val="20"/>
          <w:szCs w:val="20"/>
          <w:u w:val="single"/>
        </w:rPr>
        <w:t>Click to view page 1 of the table.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FF"/>
          <w:sz w:val="20"/>
          <w:szCs w:val="20"/>
          <w:u w:val="single"/>
        </w:rPr>
      </w:pPr>
      <w:r w:rsidRPr="00B06B7A">
        <w:rPr>
          <w:rFonts w:ascii="Arial" w:eastAsia="Times New Roman" w:hAnsi="Arial" w:cs="Arial"/>
          <w:color w:val="0000FF"/>
          <w:sz w:val="20"/>
          <w:szCs w:val="20"/>
          <w:u w:val="single"/>
        </w:rPr>
        <w:t>Click to view page 2 of the table.</w:t>
      </w:r>
    </w:p>
    <w:p w:rsidR="00BA454F" w:rsidRPr="00B06B7A" w:rsidRDefault="00BA454F" w:rsidP="00B06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z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-score that corresponds to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</w:t>
      </w:r>
      <w:r w:rsidRPr="00B06B7A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18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is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76" type="#_x0000_t75" style="width:60.75pt;height:18pt" o:ole="">
            <v:imagedata r:id="rId40" o:title=""/>
          </v:shape>
          <w:control r:id="rId41" w:name="DefaultOcxName10" w:shapeid="_x0000_i1276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:rsidR="00B06B7A" w:rsidRPr="00B06B7A" w:rsidRDefault="00B06B7A" w:rsidP="00BA454F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 xml:space="preserve">​(Round to </w:t>
      </w:r>
      <w:r w:rsidRPr="00B06B7A">
        <w:rPr>
          <w:rFonts w:ascii="Arial" w:eastAsia="Times New Roman" w:hAnsi="Arial" w:cs="Arial"/>
          <w:color w:val="000080"/>
          <w:sz w:val="20"/>
          <w:szCs w:val="20"/>
          <w:bdr w:val="none" w:sz="0" w:space="0" w:color="auto" w:frame="1"/>
        </w:rPr>
        <w:t>two</w:t>
      </w:r>
      <w:r w:rsidRPr="00B06B7A">
        <w:rPr>
          <w:rFonts w:ascii="Arial" w:eastAsia="Times New Roman" w:hAnsi="Arial" w:cs="Arial"/>
          <w:color w:val="000080"/>
          <w:sz w:val="20"/>
          <w:szCs w:val="20"/>
        </w:rPr>
        <w:t xml:space="preserve"> decimal places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Enter your answer in the answer box.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B06B7A" w:rsidRPr="00B06B7A" w:rsidTr="00B06B7A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A454F" w:rsidRDefault="00BA454F"/>
    <w:p w:rsidR="00BA454F" w:rsidRDefault="00BA454F"/>
    <w:p w:rsidR="00BA454F" w:rsidRDefault="00BA454F"/>
    <w:p w:rsidR="00BA454F" w:rsidRDefault="00BA454F"/>
    <w:p w:rsidR="00B06B7A" w:rsidRDefault="00BA454F">
      <w:r>
        <w:t>7</w:t>
      </w:r>
      <w:r w:rsidR="00B06B7A"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36"/>
      </w:tblGrid>
      <w:tr w:rsidR="00B06B7A" w:rsidRPr="00B06B7A" w:rsidTr="00BA454F">
        <w:tc>
          <w:tcPr>
            <w:tcW w:w="12030" w:type="dxa"/>
            <w:shd w:val="clear" w:color="auto" w:fill="auto"/>
            <w:noWrap/>
            <w:vAlign w:val="center"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lastRenderedPageBreak/>
        <w:t>Find the indicated probability using the standard normal distribution.</w:t>
      </w:r>
    </w:p>
    <w:p w:rsidR="00BA454F" w:rsidRPr="00B06B7A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​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P(</w:t>
      </w:r>
      <w:proofErr w:type="spellStart"/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>zl</w:t>
      </w:r>
      <w:proofErr w:type="spellEnd"/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&lt;1.22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>​)</w:t>
      </w:r>
    </w:p>
    <w:p w:rsidR="00B06B7A" w:rsidRPr="00B06B7A" w:rsidRDefault="00B06B7A" w:rsidP="00B06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PS3"/>
      <w:r w:rsidRPr="00B06B7A">
        <w:rPr>
          <w:rFonts w:ascii="Arial" w:eastAsia="Times New Roman" w:hAnsi="Arial" w:cs="Arial"/>
          <w:color w:val="0000FF"/>
          <w:sz w:val="20"/>
          <w:szCs w:val="20"/>
          <w:u w:val="single"/>
        </w:rPr>
        <w:t>Click here to view page 1 of the standard normal table.</w:t>
      </w:r>
      <w:bookmarkEnd w:id="2"/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PS4"/>
      <w:r w:rsidRPr="00B06B7A">
        <w:rPr>
          <w:rFonts w:ascii="Arial" w:eastAsia="Times New Roman" w:hAnsi="Arial" w:cs="Arial"/>
          <w:color w:val="0000FF"/>
          <w:sz w:val="20"/>
          <w:szCs w:val="20"/>
          <w:u w:val="single"/>
        </w:rPr>
        <w:t>Click here to view page 2 of the standard normal table.</w:t>
      </w:r>
      <w:bookmarkEnd w:id="3"/>
    </w:p>
    <w:p w:rsidR="00B06B7A" w:rsidRPr="00B06B7A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​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P(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>z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&lt;1.22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​ 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>s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48" type="#_x0000_t75" style="width:60.75pt;height:18pt" o:ole="">
            <v:imagedata r:id="rId42" o:title=""/>
          </v:shape>
          <w:control r:id="rId43" w:name="DefaultOcxName14" w:shapeid="_x0000_i1248"/>
        </w:objec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B06B7A" w:rsidRPr="00B06B7A" w:rsidRDefault="00B06B7A" w:rsidP="00B06B7A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four decimal places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Enter your answer in the answer box.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B06B7A" w:rsidRPr="00B06B7A" w:rsidTr="00B06B7A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06B7A" w:rsidRDefault="00BA454F">
      <w:r>
        <w:t>8</w:t>
      </w:r>
      <w:r w:rsidR="00B06B7A"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90"/>
      </w:tblGrid>
      <w:tr w:rsidR="00B06B7A" w:rsidRPr="00B06B7A" w:rsidTr="00B06B7A">
        <w:tc>
          <w:tcPr>
            <w:tcW w:w="12030" w:type="dxa"/>
            <w:shd w:val="clear" w:color="auto" w:fill="auto"/>
            <w:noWrap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A454F" w:rsidRPr="00B06B7A" w:rsidRDefault="00B06B7A" w:rsidP="00BA4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In a survey of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632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males ages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18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-64,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399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 say they have gone to the dentist in the past year.</w:t>
      </w:r>
    </w:p>
    <w:p w:rsidR="00BA454F" w:rsidRPr="00B06B7A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Construct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90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% and​ 95% confidence intervals for the population proportion. Interpret the results and compare the widths of the confidence intervals. If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convenient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, use technology to construct the confidence intervals.</w:t>
      </w:r>
    </w:p>
    <w:p w:rsidR="00BA454F" w:rsidRPr="00B06B7A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90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% confidence interval for the population proportion p is (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77" type="#_x0000_t75" style="width:60.75pt;height:18pt" o:ole="">
            <v:imagedata r:id="rId44" o:title=""/>
          </v:shape>
          <w:control r:id="rId45" w:name="DefaultOcxName16" w:shapeid="_x0000_i1277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​,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78" type="#_x0000_t75" style="width:60.75pt;height:18pt" o:ole="">
            <v:imagedata r:id="rId46" o:title=""/>
          </v:shape>
          <w:control r:id="rId47" w:name="DefaultOcxName15" w:shapeid="_x0000_i1278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​).</w:t>
      </w:r>
    </w:p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BA454F" w:rsidRPr="00B06B7A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95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% confidence interval for the population proportion p is (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79" type="#_x0000_t75" style="width:60.75pt;height:18pt" o:ole="">
            <v:imagedata r:id="rId48" o:title=""/>
          </v:shape>
          <w:control r:id="rId49" w:name="DefaultOcxName23" w:shapeid="_x0000_i1279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​,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80" type="#_x0000_t75" style="width:60.75pt;height:18pt" o:ole="">
            <v:imagedata r:id="rId50" o:title=""/>
          </v:shape>
          <w:control r:id="rId51" w:name="DefaultOcxName33" w:shapeid="_x0000_i1280"/>
        </w:objec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​).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B06B7A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B06B7A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Interpret your results of both confidence intervals.</w:t>
      </w:r>
    </w:p>
    <w:p w:rsidR="00B06B7A" w:rsidRPr="00B06B7A" w:rsidRDefault="00B06B7A" w:rsidP="00B06B7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683AD0">
        <w:rPr>
          <w:rFonts w:ascii="inherit" w:eastAsia="Times New Roman" w:hAnsi="inherit" w:cs="Arial"/>
          <w:color w:val="00B050"/>
          <w:sz w:val="20"/>
          <w:szCs w:val="20"/>
        </w:rPr>
        <w:object w:dxaOrig="225" w:dyaOrig="225">
          <v:shape id="_x0000_i1282" type="#_x0000_t75" style="width:20.25pt;height:17.25pt" o:ole="">
            <v:imagedata r:id="rId52" o:title=""/>
          </v:shape>
          <w:control r:id="rId53" w:name="DefaultOcxName43" w:shapeid="_x0000_i1282"/>
        </w:object>
      </w:r>
    </w:p>
    <w:p w:rsidR="00B06B7A" w:rsidRPr="00683AD0" w:rsidRDefault="00B06B7A" w:rsidP="00B06B7A">
      <w:pPr>
        <w:spacing w:after="0" w:line="240" w:lineRule="auto"/>
        <w:rPr>
          <w:rFonts w:ascii="Arial" w:eastAsia="Times New Roman" w:hAnsi="Arial" w:cs="Arial"/>
          <w:b/>
          <w:color w:val="00B050"/>
          <w:sz w:val="20"/>
          <w:szCs w:val="20"/>
        </w:rPr>
      </w:pPr>
      <w:r w:rsidRPr="00683AD0">
        <w:rPr>
          <w:rFonts w:ascii="Arial" w:eastAsia="Times New Roman" w:hAnsi="Arial" w:cs="Arial"/>
          <w:b/>
          <w:color w:val="00B050"/>
          <w:sz w:val="20"/>
          <w:szCs w:val="20"/>
        </w:rPr>
        <w:t>A.</w:t>
      </w:r>
    </w:p>
    <w:p w:rsidR="00B06B7A" w:rsidRPr="00683AD0" w:rsidRDefault="00B06B7A" w:rsidP="00B06B7A">
      <w:pPr>
        <w:spacing w:after="0" w:line="240" w:lineRule="auto"/>
        <w:rPr>
          <w:rFonts w:ascii="Arial" w:eastAsia="Times New Roman" w:hAnsi="Arial" w:cs="Arial"/>
          <w:b/>
          <w:color w:val="00B050"/>
          <w:sz w:val="20"/>
          <w:szCs w:val="20"/>
        </w:rPr>
      </w:pPr>
      <w:r w:rsidRPr="00683AD0">
        <w:rPr>
          <w:rFonts w:ascii="Arial" w:eastAsia="Times New Roman" w:hAnsi="Arial" w:cs="Arial"/>
          <w:b/>
          <w:color w:val="00B050"/>
          <w:sz w:val="20"/>
          <w:szCs w:val="20"/>
        </w:rPr>
        <w:t>With the given​ confidence, it can be said that the population proportion of males ages​ 18-64 who say they have gone to the dentist in the past year is between the endpoints of the given confidence interval.</w:t>
      </w:r>
    </w:p>
    <w:p w:rsidR="00B06B7A" w:rsidRPr="00B06B7A" w:rsidRDefault="00B06B7A" w:rsidP="00B06B7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B06B7A">
        <w:rPr>
          <w:rFonts w:ascii="inherit" w:eastAsia="Times New Roman" w:hAnsi="inherit" w:cs="Arial"/>
          <w:color w:val="3954C7"/>
          <w:sz w:val="20"/>
          <w:szCs w:val="20"/>
        </w:rPr>
        <w:object w:dxaOrig="225" w:dyaOrig="225">
          <v:shape id="_x0000_i1205" type="#_x0000_t75" style="width:20.25pt;height:17.25pt" o:ole="">
            <v:imagedata r:id="rId21" o:title=""/>
          </v:shape>
          <w:control r:id="rId54" w:name="DefaultOcxName52" w:shapeid="_x0000_i1205"/>
        </w:objec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4D4D4D"/>
          <w:sz w:val="20"/>
          <w:szCs w:val="20"/>
        </w:rPr>
        <w:t>B.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With the given​ confidence, it can be said that the sample proportion of males ages​ 18-64 who say they have gone to the dentist in the past year is between the endpoints of the given confidence interval.</w:t>
      </w:r>
    </w:p>
    <w:p w:rsidR="00B06B7A" w:rsidRPr="00B06B7A" w:rsidRDefault="00B06B7A" w:rsidP="00B06B7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B06B7A">
        <w:rPr>
          <w:rFonts w:ascii="inherit" w:eastAsia="Times New Roman" w:hAnsi="inherit" w:cs="Arial"/>
          <w:color w:val="3954C7"/>
          <w:sz w:val="20"/>
          <w:szCs w:val="20"/>
        </w:rPr>
        <w:object w:dxaOrig="225" w:dyaOrig="225">
          <v:shape id="_x0000_i1208" type="#_x0000_t75" style="width:20.25pt;height:17.25pt" o:ole="">
            <v:imagedata r:id="rId21" o:title=""/>
          </v:shape>
          <w:control r:id="rId55" w:name="DefaultOcxName61" w:shapeid="_x0000_i1208"/>
        </w:objec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4D4D4D"/>
          <w:sz w:val="20"/>
          <w:szCs w:val="20"/>
        </w:rPr>
        <w:lastRenderedPageBreak/>
        <w:t>C.</w:t>
      </w:r>
    </w:p>
    <w:p w:rsidR="00B06B7A" w:rsidRPr="00B06B7A" w:rsidRDefault="00B06B7A" w:rsidP="00B06B7A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With the given​ confidence, it can be said that the population proportion of males ages​ 18-64 who say they have gone to the dentist in the past year is not between the endpoints of the given confidence interval.</w: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Which interval is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wider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?</w:t>
      </w:r>
    </w:p>
    <w:p w:rsidR="00B06B7A" w:rsidRPr="00B06B7A" w:rsidRDefault="00B06B7A" w:rsidP="00B06B7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B06B7A">
        <w:rPr>
          <w:rFonts w:ascii="inherit" w:eastAsia="Times New Roman" w:hAnsi="inherit" w:cs="Arial"/>
          <w:color w:val="3954C7"/>
          <w:sz w:val="20"/>
          <w:szCs w:val="20"/>
        </w:rPr>
        <w:object w:dxaOrig="225" w:dyaOrig="225">
          <v:shape id="_x0000_i1211" type="#_x0000_t75" style="width:20.25pt;height:17.25pt" o:ole="">
            <v:imagedata r:id="rId21" o:title=""/>
          </v:shape>
          <w:control r:id="rId56" w:name="DefaultOcxName71" w:shapeid="_x0000_i1211"/>
        </w:object>
      </w:r>
    </w:p>
    <w:p w:rsidR="00B06B7A" w:rsidRPr="00B06B7A" w:rsidRDefault="00B06B7A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90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>% confidence interval</w:t>
      </w:r>
    </w:p>
    <w:p w:rsidR="00B06B7A" w:rsidRPr="006F0C9F" w:rsidRDefault="00B06B7A" w:rsidP="00B06B7A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b/>
          <w:color w:val="00B050"/>
          <w:sz w:val="20"/>
          <w:szCs w:val="20"/>
        </w:rPr>
      </w:pPr>
      <w:r w:rsidRPr="006F0C9F">
        <w:rPr>
          <w:rFonts w:ascii="inherit" w:eastAsia="Times New Roman" w:hAnsi="inherit" w:cs="Arial"/>
          <w:b/>
          <w:color w:val="00B050"/>
          <w:sz w:val="20"/>
          <w:szCs w:val="20"/>
        </w:rPr>
        <w:object w:dxaOrig="225" w:dyaOrig="225">
          <v:shape id="_x0000_i1288" type="#_x0000_t75" style="width:20.25pt;height:17.25pt" o:ole="">
            <v:imagedata r:id="rId52" o:title=""/>
          </v:shape>
          <w:control r:id="rId57" w:name="DefaultOcxName81" w:shapeid="_x0000_i1288"/>
        </w:object>
      </w:r>
    </w:p>
    <w:p w:rsidR="00B06B7A" w:rsidRPr="006F0C9F" w:rsidRDefault="00B06B7A" w:rsidP="00B06B7A">
      <w:pPr>
        <w:spacing w:after="60" w:line="240" w:lineRule="auto"/>
        <w:rPr>
          <w:rFonts w:ascii="Arial" w:eastAsia="Times New Roman" w:hAnsi="Arial" w:cs="Arial"/>
          <w:b/>
          <w:color w:val="00B050"/>
          <w:sz w:val="20"/>
          <w:szCs w:val="20"/>
        </w:rPr>
      </w:pPr>
      <w:r w:rsidRPr="006F0C9F">
        <w:rPr>
          <w:rFonts w:ascii="Arial" w:eastAsia="Times New Roman" w:hAnsi="Arial" w:cs="Arial"/>
          <w:b/>
          <w:color w:val="00B050"/>
          <w:sz w:val="20"/>
          <w:szCs w:val="20"/>
        </w:rPr>
        <w:t>The</w:t>
      </w:r>
      <w:proofErr w:type="gramStart"/>
      <w:r w:rsidRPr="006F0C9F">
        <w:rPr>
          <w:rFonts w:ascii="Arial" w:eastAsia="Times New Roman" w:hAnsi="Arial" w:cs="Arial"/>
          <w:b/>
          <w:color w:val="00B050"/>
          <w:sz w:val="20"/>
          <w:szCs w:val="20"/>
        </w:rPr>
        <w:t>​ 95</w:t>
      </w:r>
      <w:proofErr w:type="gramEnd"/>
      <w:r w:rsidRPr="006F0C9F">
        <w:rPr>
          <w:rFonts w:ascii="Arial" w:eastAsia="Times New Roman" w:hAnsi="Arial" w:cs="Arial"/>
          <w:b/>
          <w:color w:val="00B050"/>
          <w:sz w:val="20"/>
          <w:szCs w:val="20"/>
        </w:rPr>
        <w:t>% confidence interval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 </w:t>
      </w:r>
      <w:bookmarkStart w:id="4" w:name="_GoBack"/>
      <w:bookmarkEnd w:id="4"/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B06B7A" w:rsidRPr="00B06B7A" w:rsidTr="00B06B7A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06B7A" w:rsidRDefault="00BA454F">
      <w:r>
        <w:t>9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90"/>
      </w:tblGrid>
      <w:tr w:rsidR="00B06B7A" w:rsidRPr="00B06B7A" w:rsidTr="00B06B7A">
        <w:tc>
          <w:tcPr>
            <w:tcW w:w="12030" w:type="dxa"/>
            <w:shd w:val="clear" w:color="auto" w:fill="auto"/>
            <w:noWrap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06B7A" w:rsidRDefault="00B06B7A" w:rsidP="00B06B7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During a quality assurance</w:t>
      </w:r>
      <w:proofErr w:type="gramStart"/>
      <w:r w:rsidRPr="00B06B7A">
        <w:rPr>
          <w:rFonts w:ascii="Arial" w:eastAsia="Times New Roman" w:hAnsi="Arial" w:cs="Arial"/>
          <w:color w:val="000000"/>
          <w:sz w:val="20"/>
          <w:szCs w:val="20"/>
        </w:rPr>
        <w:t>​ check</w:t>
      </w:r>
      <w:proofErr w:type="gramEnd"/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, the actual coffee content​ (in ounces) of six jars of instant coffee was recorded as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6.03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​,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5.63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​,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6.40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​,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6.01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​,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5.98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​, and </w:t>
      </w:r>
      <w:r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6.02</w:t>
      </w:r>
      <w:r w:rsidRPr="00B06B7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BA454F" w:rsidRPr="00B06B7A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A454F" w:rsidRDefault="00BA454F" w:rsidP="00BA454F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(a)</w:t>
      </w:r>
      <w:r w:rsidR="00B06B7A" w:rsidRPr="00BA454F">
        <w:rPr>
          <w:rFonts w:ascii="Arial" w:eastAsia="Times New Roman" w:hAnsi="Arial" w:cs="Arial"/>
          <w:color w:val="000000"/>
          <w:sz w:val="20"/>
          <w:szCs w:val="20"/>
        </w:rPr>
        <w:t>Find the mean and the median of the coffee content.</w:t>
      </w:r>
    </w:p>
    <w:p w:rsidR="00BA454F" w:rsidRPr="00BA454F" w:rsidRDefault="00BA454F" w:rsidP="00BA454F">
      <w:pPr>
        <w:pStyle w:val="ListParagraph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Default="00086B39" w:rsidP="00B06B7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​(b</w:t>
      </w:r>
      <w:r w:rsidR="00BA454F">
        <w:rPr>
          <w:rFonts w:ascii="Arial" w:eastAsia="Times New Roman" w:hAnsi="Arial" w:cs="Arial"/>
          <w:color w:val="000000"/>
          <w:sz w:val="20"/>
          <w:szCs w:val="20"/>
        </w:rPr>
        <w:t>)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 xml:space="preserve">The third value was incorrectly measured and is actually 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6.04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>. Find the</w:t>
      </w:r>
      <w:r w:rsidR="00BA454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B06B7A" w:rsidRPr="00B06B7A">
        <w:rPr>
          <w:rFonts w:ascii="Arial" w:eastAsia="Times New Roman" w:hAnsi="Arial" w:cs="Arial"/>
          <w:color w:val="000000"/>
          <w:sz w:val="20"/>
          <w:szCs w:val="20"/>
        </w:rPr>
        <w:t>mean and median of the coffee content again.</w:t>
      </w:r>
    </w:p>
    <w:p w:rsidR="00BA454F" w:rsidRPr="00B06B7A" w:rsidRDefault="00BA454F" w:rsidP="00B06B7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086B39" w:rsidRDefault="00086B39" w:rsidP="00086B3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(c)</w:t>
      </w:r>
      <w:r w:rsidR="00B06B7A" w:rsidRPr="00086B39">
        <w:rPr>
          <w:rFonts w:ascii="Arial" w:eastAsia="Times New Roman" w:hAnsi="Arial" w:cs="Arial"/>
          <w:color w:val="000000"/>
          <w:sz w:val="20"/>
          <w:szCs w:val="20"/>
        </w:rPr>
        <w:t>Which measure of central</w:t>
      </w:r>
      <w:proofErr w:type="gramStart"/>
      <w:r w:rsidR="00B06B7A" w:rsidRPr="00086B39">
        <w:rPr>
          <w:rFonts w:ascii="Arial" w:eastAsia="Times New Roman" w:hAnsi="Arial" w:cs="Arial"/>
          <w:color w:val="000000"/>
          <w:sz w:val="20"/>
          <w:szCs w:val="20"/>
        </w:rPr>
        <w:t>​ tendency</w:t>
      </w:r>
      <w:proofErr w:type="gramEnd"/>
      <w:r w:rsidR="00B06B7A" w:rsidRPr="00086B39">
        <w:rPr>
          <w:rFonts w:ascii="Arial" w:eastAsia="Times New Roman" w:hAnsi="Arial" w:cs="Arial"/>
          <w:color w:val="000000"/>
          <w:sz w:val="20"/>
          <w:szCs w:val="20"/>
        </w:rPr>
        <w:t>, the mean or the​ median, was affected more by the data entry​ error?</w:t>
      </w:r>
    </w:p>
    <w:p w:rsidR="00BA454F" w:rsidRPr="00BA454F" w:rsidRDefault="00BA454F" w:rsidP="00BA454F">
      <w:pPr>
        <w:pStyle w:val="ListParagraph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B06B7A" w:rsidRPr="00B06B7A" w:rsidRDefault="00B06B7A" w:rsidP="00B06B7A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B06B7A" w:rsidRPr="00B06B7A" w:rsidTr="00086B39">
        <w:trPr>
          <w:jc w:val="right"/>
        </w:trPr>
        <w:tc>
          <w:tcPr>
            <w:tcW w:w="7362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7" w:type="dxa"/>
            <w:shd w:val="clear" w:color="auto" w:fill="auto"/>
            <w:vAlign w:val="center"/>
            <w:hideMark/>
          </w:tcPr>
          <w:p w:rsidR="00B06B7A" w:rsidRPr="00B06B7A" w:rsidRDefault="00B06B7A" w:rsidP="00B06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6B7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86B39" w:rsidRPr="00086B39" w:rsidRDefault="00086B39" w:rsidP="00086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86B39">
        <w:rPr>
          <w:rFonts w:ascii="Arial" w:eastAsia="Times New Roman" w:hAnsi="Arial" w:cs="Arial"/>
          <w:color w:val="000000"/>
          <w:sz w:val="20"/>
          <w:szCs w:val="20"/>
        </w:rPr>
        <w:t xml:space="preserve">a) The mean coffee content is </w:t>
      </w:r>
      <w:r w:rsidRPr="00086B39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49" type="#_x0000_t75" style="width:60.75pt;height:18pt" o:ole="">
            <v:imagedata r:id="rId58" o:title=""/>
          </v:shape>
          <w:control r:id="rId59" w:name="DefaultOcxName20" w:shapeid="_x0000_i1249"/>
        </w:object>
      </w:r>
      <w:r w:rsidRPr="00086B39">
        <w:rPr>
          <w:rFonts w:ascii="Arial" w:eastAsia="Times New Roman" w:hAnsi="Arial" w:cs="Arial"/>
          <w:color w:val="000000"/>
          <w:sz w:val="20"/>
          <w:szCs w:val="20"/>
        </w:rPr>
        <w:t xml:space="preserve"> ounces.</w:t>
      </w:r>
    </w:p>
    <w:p w:rsidR="00086B39" w:rsidRDefault="00086B39" w:rsidP="00086B39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086B39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086B39">
        <w:rPr>
          <w:rFonts w:ascii="Arial" w:eastAsia="Times New Roman" w:hAnsi="Arial" w:cs="Arial"/>
          <w:color w:val="000080"/>
          <w:sz w:val="20"/>
          <w:szCs w:val="20"/>
        </w:rPr>
        <w:t>​</w:t>
      </w:r>
      <w:r>
        <w:rPr>
          <w:rFonts w:ascii="Arial" w:eastAsia="Times New Roman" w:hAnsi="Arial" w:cs="Arial"/>
          <w:color w:val="000080"/>
          <w:sz w:val="20"/>
          <w:szCs w:val="20"/>
        </w:rPr>
        <w:t> needed</w:t>
      </w:r>
      <w:proofErr w:type="gramEnd"/>
      <w:r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086B39" w:rsidRPr="00086B39" w:rsidRDefault="00086B39" w:rsidP="00086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6B39" w:rsidRPr="00086B39" w:rsidRDefault="00086B39" w:rsidP="00086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86B39">
        <w:rPr>
          <w:rFonts w:ascii="Arial" w:eastAsia="Times New Roman" w:hAnsi="Arial" w:cs="Arial"/>
          <w:color w:val="000000"/>
          <w:sz w:val="20"/>
          <w:szCs w:val="20"/>
        </w:rPr>
        <w:t xml:space="preserve">The median coffee content is </w:t>
      </w:r>
      <w:r w:rsidRPr="00086B39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50" type="#_x0000_t75" style="width:60.75pt;height:18pt" o:ole="">
            <v:imagedata r:id="rId60" o:title=""/>
          </v:shape>
          <w:control r:id="rId61" w:name="DefaultOcxName110" w:shapeid="_x0000_i1250"/>
        </w:object>
      </w:r>
      <w:r w:rsidRPr="00086B39">
        <w:rPr>
          <w:rFonts w:ascii="Arial" w:eastAsia="Times New Roman" w:hAnsi="Arial" w:cs="Arial"/>
          <w:color w:val="000000"/>
          <w:sz w:val="20"/>
          <w:szCs w:val="20"/>
        </w:rPr>
        <w:t xml:space="preserve"> ounces.</w:t>
      </w:r>
    </w:p>
    <w:p w:rsidR="00086B39" w:rsidRDefault="00086B39" w:rsidP="00086B39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086B39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086B39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086B39">
        <w:rPr>
          <w:rFonts w:ascii="Arial" w:eastAsia="Times New Roman" w:hAnsi="Arial" w:cs="Arial"/>
          <w:color w:val="000080"/>
          <w:sz w:val="20"/>
          <w:szCs w:val="20"/>
        </w:rPr>
        <w:t xml:space="preserve">.) </w:t>
      </w:r>
    </w:p>
    <w:p w:rsidR="00086B39" w:rsidRPr="00086B39" w:rsidRDefault="00086B39" w:rsidP="00086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6B39" w:rsidRPr="00086B39" w:rsidRDefault="00086B39" w:rsidP="00086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86B39">
        <w:rPr>
          <w:rFonts w:ascii="Arial" w:eastAsia="Times New Roman" w:hAnsi="Arial" w:cs="Arial"/>
          <w:color w:val="000000"/>
          <w:sz w:val="20"/>
          <w:szCs w:val="20"/>
        </w:rPr>
        <w:t>​(b) After correcting the data</w:t>
      </w:r>
      <w:proofErr w:type="gramStart"/>
      <w:r w:rsidRPr="00086B39">
        <w:rPr>
          <w:rFonts w:ascii="Arial" w:eastAsia="Times New Roman" w:hAnsi="Arial" w:cs="Arial"/>
          <w:color w:val="000000"/>
          <w:sz w:val="20"/>
          <w:szCs w:val="20"/>
        </w:rPr>
        <w:t>​ error</w:t>
      </w:r>
      <w:proofErr w:type="gramEnd"/>
      <w:r w:rsidRPr="00086B39">
        <w:rPr>
          <w:rFonts w:ascii="Arial" w:eastAsia="Times New Roman" w:hAnsi="Arial" w:cs="Arial"/>
          <w:color w:val="000000"/>
          <w:sz w:val="20"/>
          <w:szCs w:val="20"/>
        </w:rPr>
        <w:t xml:space="preserve">, the mean coffee content is </w:t>
      </w:r>
      <w:r w:rsidRPr="00086B39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51" type="#_x0000_t75" style="width:60.75pt;height:18pt" o:ole="">
            <v:imagedata r:id="rId62" o:title=""/>
          </v:shape>
          <w:control r:id="rId63" w:name="DefaultOcxName25" w:shapeid="_x0000_i1251"/>
        </w:object>
      </w:r>
      <w:r w:rsidRPr="00086B39">
        <w:rPr>
          <w:rFonts w:ascii="Arial" w:eastAsia="Times New Roman" w:hAnsi="Arial" w:cs="Arial"/>
          <w:color w:val="000000"/>
          <w:sz w:val="20"/>
          <w:szCs w:val="20"/>
        </w:rPr>
        <w:t xml:space="preserve"> ounces.</w:t>
      </w:r>
    </w:p>
    <w:p w:rsidR="00086B39" w:rsidRDefault="00086B39" w:rsidP="00086B39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086B39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086B39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086B39">
        <w:rPr>
          <w:rFonts w:ascii="Arial" w:eastAsia="Times New Roman" w:hAnsi="Arial" w:cs="Arial"/>
          <w:color w:val="000080"/>
          <w:sz w:val="20"/>
          <w:szCs w:val="20"/>
        </w:rPr>
        <w:t xml:space="preserve">.) </w:t>
      </w:r>
    </w:p>
    <w:p w:rsidR="00086B39" w:rsidRPr="00086B39" w:rsidRDefault="00086B39" w:rsidP="00086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6B39" w:rsidRPr="00086B39" w:rsidRDefault="00086B39" w:rsidP="00086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86B39">
        <w:rPr>
          <w:rFonts w:ascii="Arial" w:eastAsia="Times New Roman" w:hAnsi="Arial" w:cs="Arial"/>
          <w:color w:val="000000"/>
          <w:sz w:val="20"/>
          <w:szCs w:val="20"/>
        </w:rPr>
        <w:lastRenderedPageBreak/>
        <w:t>After correcting the data</w:t>
      </w:r>
      <w:proofErr w:type="gramStart"/>
      <w:r w:rsidRPr="00086B39">
        <w:rPr>
          <w:rFonts w:ascii="Arial" w:eastAsia="Times New Roman" w:hAnsi="Arial" w:cs="Arial"/>
          <w:color w:val="000000"/>
          <w:sz w:val="20"/>
          <w:szCs w:val="20"/>
        </w:rPr>
        <w:t>​ error</w:t>
      </w:r>
      <w:proofErr w:type="gramEnd"/>
      <w:r w:rsidRPr="00086B39">
        <w:rPr>
          <w:rFonts w:ascii="Arial" w:eastAsia="Times New Roman" w:hAnsi="Arial" w:cs="Arial"/>
          <w:color w:val="000000"/>
          <w:sz w:val="20"/>
          <w:szCs w:val="20"/>
        </w:rPr>
        <w:t xml:space="preserve">, the median coffee content is </w:t>
      </w:r>
      <w:r w:rsidRPr="00086B39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225" w:dyaOrig="225">
          <v:shape id="_x0000_i1252" type="#_x0000_t75" style="width:60.75pt;height:18pt" o:ole="">
            <v:imagedata r:id="rId60" o:title=""/>
          </v:shape>
          <w:control r:id="rId64" w:name="DefaultOcxName35" w:shapeid="_x0000_i1252"/>
        </w:object>
      </w:r>
      <w:r w:rsidRPr="00086B39">
        <w:rPr>
          <w:rFonts w:ascii="Arial" w:eastAsia="Times New Roman" w:hAnsi="Arial" w:cs="Arial"/>
          <w:color w:val="000000"/>
          <w:sz w:val="20"/>
          <w:szCs w:val="20"/>
        </w:rPr>
        <w:t xml:space="preserve"> ounces.</w:t>
      </w:r>
    </w:p>
    <w:p w:rsidR="00086B39" w:rsidRDefault="00086B39" w:rsidP="00086B39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086B39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086B39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086B39">
        <w:rPr>
          <w:rFonts w:ascii="Arial" w:eastAsia="Times New Roman" w:hAnsi="Arial" w:cs="Arial"/>
          <w:color w:val="000080"/>
          <w:sz w:val="20"/>
          <w:szCs w:val="20"/>
        </w:rPr>
        <w:t xml:space="preserve">.) </w:t>
      </w:r>
    </w:p>
    <w:p w:rsidR="00086B39" w:rsidRPr="00086B39" w:rsidRDefault="00086B39" w:rsidP="00086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86B39" w:rsidRPr="00086B39" w:rsidRDefault="00086B39" w:rsidP="00086B3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086B39">
        <w:rPr>
          <w:rFonts w:ascii="Arial" w:eastAsia="Times New Roman" w:hAnsi="Arial" w:cs="Arial"/>
          <w:color w:val="000000"/>
          <w:sz w:val="20"/>
          <w:szCs w:val="20"/>
        </w:rPr>
        <w:t>​Which measure of central</w:t>
      </w:r>
      <w:proofErr w:type="gramStart"/>
      <w:r w:rsidRPr="00086B39">
        <w:rPr>
          <w:rFonts w:ascii="Arial" w:eastAsia="Times New Roman" w:hAnsi="Arial" w:cs="Arial"/>
          <w:color w:val="000000"/>
          <w:sz w:val="20"/>
          <w:szCs w:val="20"/>
        </w:rPr>
        <w:t>​ tendency</w:t>
      </w:r>
      <w:proofErr w:type="gramEnd"/>
      <w:r w:rsidRPr="00086B39">
        <w:rPr>
          <w:rFonts w:ascii="Arial" w:eastAsia="Times New Roman" w:hAnsi="Arial" w:cs="Arial"/>
          <w:color w:val="000000"/>
          <w:sz w:val="20"/>
          <w:szCs w:val="20"/>
        </w:rPr>
        <w:t>, the mean or the​ median, was affected more by the data entry​ error?</w:t>
      </w:r>
    </w:p>
    <w:p w:rsidR="00086B39" w:rsidRDefault="00086B39" w:rsidP="00086B39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086B39" w:rsidRDefault="00086B39" w:rsidP="00086B39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086B39" w:rsidRPr="00086B39" w:rsidRDefault="00086B39" w:rsidP="00086B39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086B39" w:rsidRDefault="00086B39" w:rsidP="00086B3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B06B7A">
        <w:rPr>
          <w:rFonts w:ascii="Arial" w:eastAsia="Times New Roman" w:hAnsi="Arial" w:cs="Arial"/>
          <w:color w:val="000000"/>
          <w:sz w:val="20"/>
          <w:szCs w:val="20"/>
        </w:rPr>
        <w:t>Median</w:t>
      </w:r>
    </w:p>
    <w:p w:rsidR="00086B39" w:rsidRPr="00B06B7A" w:rsidRDefault="00086B39" w:rsidP="00086B39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086B39" w:rsidRPr="0031128A" w:rsidRDefault="00086B39" w:rsidP="00086B39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00B050"/>
          <w:sz w:val="20"/>
          <w:szCs w:val="20"/>
        </w:rPr>
      </w:pPr>
      <w:r w:rsidRPr="0031128A">
        <w:rPr>
          <w:rFonts w:ascii="inherit" w:eastAsia="Times New Roman" w:hAnsi="inherit" w:cs="Arial"/>
          <w:b/>
          <w:color w:val="00B050"/>
          <w:sz w:val="20"/>
          <w:szCs w:val="20"/>
        </w:rPr>
        <w:object w:dxaOrig="225" w:dyaOrig="225">
          <v:shape id="_x0000_i1259" type="#_x0000_t75" style="width:20.25pt;height:17.25pt" o:ole="">
            <v:imagedata r:id="rId21" o:title=""/>
          </v:shape>
          <w:control r:id="rId65" w:name="DefaultOcxName531" w:shapeid="_x0000_i1259"/>
        </w:object>
      </w:r>
    </w:p>
    <w:p w:rsidR="00086B39" w:rsidRPr="0031128A" w:rsidRDefault="00086B39" w:rsidP="00086B39">
      <w:pPr>
        <w:spacing w:after="60" w:line="240" w:lineRule="auto"/>
        <w:rPr>
          <w:rFonts w:ascii="Arial" w:eastAsia="Times New Roman" w:hAnsi="Arial" w:cs="Arial"/>
          <w:b/>
          <w:color w:val="00B050"/>
          <w:sz w:val="20"/>
          <w:szCs w:val="20"/>
        </w:rPr>
      </w:pPr>
      <w:r w:rsidRPr="0031128A">
        <w:rPr>
          <w:rFonts w:ascii="Arial" w:eastAsia="Times New Roman" w:hAnsi="Arial" w:cs="Arial"/>
          <w:b/>
          <w:color w:val="00B050"/>
          <w:sz w:val="20"/>
          <w:szCs w:val="20"/>
        </w:rPr>
        <w:t>Mean</w:t>
      </w:r>
    </w:p>
    <w:p w:rsidR="00086B39" w:rsidRPr="00B06B7A" w:rsidRDefault="00086B39" w:rsidP="00086B39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086B39" w:rsidRPr="00B06B7A" w:rsidRDefault="00086B39" w:rsidP="00086B39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B06B7A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p w:rsidR="00B06B7A" w:rsidRDefault="00B06B7A"/>
    <w:p w:rsidR="00086B39" w:rsidRDefault="00086B39"/>
    <w:sectPr w:rsidR="00086B39" w:rsidSect="00B06B7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13B22"/>
    <w:multiLevelType w:val="hybridMultilevel"/>
    <w:tmpl w:val="2E225EFE"/>
    <w:lvl w:ilvl="0" w:tplc="F3D6E0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B24C7"/>
    <w:multiLevelType w:val="hybridMultilevel"/>
    <w:tmpl w:val="9D44E004"/>
    <w:lvl w:ilvl="0" w:tplc="A60A3F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B7A"/>
    <w:rsid w:val="000302E0"/>
    <w:rsid w:val="00086B39"/>
    <w:rsid w:val="00197CC2"/>
    <w:rsid w:val="002718C9"/>
    <w:rsid w:val="00303355"/>
    <w:rsid w:val="0031128A"/>
    <w:rsid w:val="003B17C3"/>
    <w:rsid w:val="003D57F3"/>
    <w:rsid w:val="00545A2E"/>
    <w:rsid w:val="00683AD0"/>
    <w:rsid w:val="006F0C9F"/>
    <w:rsid w:val="008703EC"/>
    <w:rsid w:val="0094012A"/>
    <w:rsid w:val="0098389C"/>
    <w:rsid w:val="00AE793C"/>
    <w:rsid w:val="00B06B7A"/>
    <w:rsid w:val="00BA454F"/>
    <w:rsid w:val="00BD6404"/>
    <w:rsid w:val="00D83CDD"/>
    <w:rsid w:val="00E60801"/>
    <w:rsid w:val="00EF0FB1"/>
    <w:rsid w:val="00FC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."/>
  <w:listSeparator w:val=","/>
  <w15:docId w15:val="{06EF9CE5-3CAC-496C-B483-DEEBEB21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03EC"/>
    <w:pPr>
      <w:ind w:left="720"/>
      <w:contextualSpacing/>
    </w:pPr>
  </w:style>
  <w:style w:type="character" w:customStyle="1" w:styleId="nowrap">
    <w:name w:val="nowrap"/>
    <w:basedOn w:val="DefaultParagraphFont"/>
    <w:rsid w:val="00BA454F"/>
  </w:style>
  <w:style w:type="character" w:customStyle="1" w:styleId="wbr">
    <w:name w:val="wbr"/>
    <w:basedOn w:val="DefaultParagraphFont"/>
    <w:rsid w:val="00BA454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83CDD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83CD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83CDD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83CDD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2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839465181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723958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929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603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656994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908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7179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743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4062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922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55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030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18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670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27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0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24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803034457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094243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0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70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68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7135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8496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50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699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5919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308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513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6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9687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7833933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337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485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695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7935653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0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769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7465212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07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2195567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81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376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767370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923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553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174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9157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6206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908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770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267997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3854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809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8610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3854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185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52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41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89899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7841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93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6509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676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405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75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197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62355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0128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0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522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3347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3108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568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46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697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3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7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3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1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90711451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7274187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971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2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616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058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501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1096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691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1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842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498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14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39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071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5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2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8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59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826434014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041310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433412">
                              <w:marLeft w:val="0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8" w:color="D0D0D0"/>
                              </w:divBdr>
                              <w:divsChild>
                                <w:div w:id="79274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800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160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49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5304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087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674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518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681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CBD1D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860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42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49320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8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8695509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02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7275991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2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19269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0674454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65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018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86684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8644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8996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30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561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6298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557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3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37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45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7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4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402685871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427997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99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104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76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29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900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75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699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1415902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291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3534733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898219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361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79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9632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841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327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470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722704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9920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5928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39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30246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1764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763418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928910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330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826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49053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9401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9900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541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43874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52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534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20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218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6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2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CBD1DC"/>
            <w:right w:val="none" w:sz="0" w:space="0" w:color="auto"/>
          </w:divBdr>
        </w:div>
        <w:div w:id="16445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9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3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3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366324663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4706257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32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9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149913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71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98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725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570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583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46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739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134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168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088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200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12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5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06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5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60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600332027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851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9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BD1D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75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78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61103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25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666180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93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772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7735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618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471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603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07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23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44075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01487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60194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6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68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914511153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3091617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00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3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75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51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8050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500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5363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3706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34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455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5639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546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562850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127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1794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740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620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205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5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6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9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56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52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87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4670340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824660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138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33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428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771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1318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669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60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21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1418064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894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1943861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560677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14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993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50803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6145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6027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71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60294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1833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501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9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417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05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image" Target="media/image10.wmf"/><Relationship Id="rId39" Type="http://schemas.openxmlformats.org/officeDocument/2006/relationships/control" Target="activeX/activeX20.xml"/><Relationship Id="rId21" Type="http://schemas.openxmlformats.org/officeDocument/2006/relationships/image" Target="media/image9.wmf"/><Relationship Id="rId34" Type="http://schemas.openxmlformats.org/officeDocument/2006/relationships/image" Target="media/image14.wmf"/><Relationship Id="rId42" Type="http://schemas.openxmlformats.org/officeDocument/2006/relationships/image" Target="media/image17.wmf"/><Relationship Id="rId47" Type="http://schemas.openxmlformats.org/officeDocument/2006/relationships/control" Target="activeX/activeX24.xml"/><Relationship Id="rId50" Type="http://schemas.openxmlformats.org/officeDocument/2006/relationships/image" Target="media/image21.wmf"/><Relationship Id="rId55" Type="http://schemas.openxmlformats.org/officeDocument/2006/relationships/control" Target="activeX/activeX29.xml"/><Relationship Id="rId63" Type="http://schemas.openxmlformats.org/officeDocument/2006/relationships/control" Target="activeX/activeX34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control" Target="activeX/activeX11.xml"/><Relationship Id="rId32" Type="http://schemas.openxmlformats.org/officeDocument/2006/relationships/image" Target="media/image13.wmf"/><Relationship Id="rId37" Type="http://schemas.openxmlformats.org/officeDocument/2006/relationships/control" Target="activeX/activeX18.xml"/><Relationship Id="rId40" Type="http://schemas.openxmlformats.org/officeDocument/2006/relationships/image" Target="media/image16.wmf"/><Relationship Id="rId45" Type="http://schemas.openxmlformats.org/officeDocument/2006/relationships/control" Target="activeX/activeX23.xml"/><Relationship Id="rId53" Type="http://schemas.openxmlformats.org/officeDocument/2006/relationships/control" Target="activeX/activeX27.xml"/><Relationship Id="rId58" Type="http://schemas.openxmlformats.org/officeDocument/2006/relationships/image" Target="media/image23.wmf"/><Relationship Id="rId66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control" Target="activeX/activeX10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ontrol" Target="activeX/activeX25.xml"/><Relationship Id="rId57" Type="http://schemas.openxmlformats.org/officeDocument/2006/relationships/control" Target="activeX/activeX31.xml"/><Relationship Id="rId61" Type="http://schemas.openxmlformats.org/officeDocument/2006/relationships/control" Target="activeX/activeX33.xml"/><Relationship Id="rId10" Type="http://schemas.openxmlformats.org/officeDocument/2006/relationships/control" Target="activeX/activeX3.xml"/><Relationship Id="rId19" Type="http://schemas.openxmlformats.org/officeDocument/2006/relationships/image" Target="media/image8.wmf"/><Relationship Id="rId31" Type="http://schemas.openxmlformats.org/officeDocument/2006/relationships/control" Target="activeX/activeX15.xml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4.wmf"/><Relationship Id="rId65" Type="http://schemas.openxmlformats.org/officeDocument/2006/relationships/control" Target="activeX/activeX36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control" Target="activeX/activeX13.xml"/><Relationship Id="rId30" Type="http://schemas.openxmlformats.org/officeDocument/2006/relationships/image" Target="media/image12.wmf"/><Relationship Id="rId35" Type="http://schemas.openxmlformats.org/officeDocument/2006/relationships/control" Target="activeX/activeX17.xml"/><Relationship Id="rId43" Type="http://schemas.openxmlformats.org/officeDocument/2006/relationships/control" Target="activeX/activeX22.xml"/><Relationship Id="rId48" Type="http://schemas.openxmlformats.org/officeDocument/2006/relationships/image" Target="media/image20.wmf"/><Relationship Id="rId56" Type="http://schemas.openxmlformats.org/officeDocument/2006/relationships/control" Target="activeX/activeX30.xml"/><Relationship Id="rId64" Type="http://schemas.openxmlformats.org/officeDocument/2006/relationships/control" Target="activeX/activeX35.xml"/><Relationship Id="rId8" Type="http://schemas.openxmlformats.org/officeDocument/2006/relationships/control" Target="activeX/activeX2.xml"/><Relationship Id="rId51" Type="http://schemas.openxmlformats.org/officeDocument/2006/relationships/control" Target="activeX/activeX26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control" Target="activeX/activeX12.xml"/><Relationship Id="rId33" Type="http://schemas.openxmlformats.org/officeDocument/2006/relationships/control" Target="activeX/activeX16.xml"/><Relationship Id="rId38" Type="http://schemas.openxmlformats.org/officeDocument/2006/relationships/control" Target="activeX/activeX19.xml"/><Relationship Id="rId46" Type="http://schemas.openxmlformats.org/officeDocument/2006/relationships/image" Target="media/image19.wmf"/><Relationship Id="rId59" Type="http://schemas.openxmlformats.org/officeDocument/2006/relationships/control" Target="activeX/activeX32.xml"/><Relationship Id="rId67" Type="http://schemas.openxmlformats.org/officeDocument/2006/relationships/theme" Target="theme/theme1.xml"/><Relationship Id="rId20" Type="http://schemas.openxmlformats.org/officeDocument/2006/relationships/control" Target="activeX/activeX8.xml"/><Relationship Id="rId41" Type="http://schemas.openxmlformats.org/officeDocument/2006/relationships/control" Target="activeX/activeX21.xml"/><Relationship Id="rId54" Type="http://schemas.openxmlformats.org/officeDocument/2006/relationships/control" Target="activeX/activeX28.xml"/><Relationship Id="rId62" Type="http://schemas.openxmlformats.org/officeDocument/2006/relationships/image" Target="media/image25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MUTHAMA</cp:lastModifiedBy>
  <cp:revision>14</cp:revision>
  <dcterms:created xsi:type="dcterms:W3CDTF">2017-10-15T23:26:00Z</dcterms:created>
  <dcterms:modified xsi:type="dcterms:W3CDTF">2017-10-16T06:33:00Z</dcterms:modified>
</cp:coreProperties>
</file>